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18 ноября 2025 года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 w:val="fals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</w:tcPr>
          <w:p>
            <w:pPr>
              <w:pStyle w:val="Normal"/>
              <w:widowControl w:val="false"/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        № </w:t>
            </w:r>
            <w:r>
              <w:rPr>
                <w:color w:val="000000" w:themeColor="text1"/>
                <w:sz w:val="28"/>
                <w:szCs w:val="28"/>
              </w:rPr>
              <w:t xml:space="preserve">116/703 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/>
      </w:pPr>
      <w:r>
        <w:rPr/>
      </w:r>
    </w:p>
    <w:p>
      <w:pPr>
        <w:pStyle w:val="Normal"/>
        <w:tabs>
          <w:tab w:val="clear" w:pos="708"/>
          <w:tab w:val="left" w:pos="-2250" w:leader="none"/>
        </w:tabs>
        <w:jc w:val="center"/>
        <w:rPr>
          <w:b/>
          <w:bCs/>
          <w:i/>
          <w:i/>
          <w:sz w:val="16"/>
          <w:szCs w:val="16"/>
        </w:rPr>
      </w:pPr>
      <w:r>
        <w:rPr>
          <w:rFonts w:ascii="Times New Roman CYR" w:hAnsi="Times New Roman CYR"/>
        </w:rPr>
        <w:tab/>
      </w:r>
      <w:r>
        <w:rPr>
          <w:b/>
          <w:sz w:val="28"/>
          <w:szCs w:val="28"/>
        </w:rPr>
        <w:t>О кандидатуре члена</w:t>
      </w:r>
      <w:r>
        <w:rPr>
          <w:b/>
        </w:rPr>
        <w:t xml:space="preserve">  </w:t>
      </w:r>
      <w:r>
        <w:rPr>
          <w:b/>
          <w:sz w:val="28"/>
        </w:rPr>
        <w:t>территориальной избирательной комиссии</w:t>
      </w:r>
      <w:r>
        <w:rPr>
          <w:sz w:val="28"/>
        </w:rPr>
        <w:t xml:space="preserve"> </w:t>
        <w:br/>
      </w:r>
      <w:r>
        <w:rPr>
          <w:b/>
          <w:bCs/>
          <w:sz w:val="28"/>
        </w:rPr>
        <w:t>Правобережного округа города Липецка</w:t>
      </w:r>
    </w:p>
    <w:p>
      <w:pPr>
        <w:pStyle w:val="Style14"/>
        <w:rPr/>
      </w:pPr>
      <w:r>
        <w:rPr/>
        <w:t>срока полномочий 2025 – 2030 гг.  с правом решающего голоса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 xml:space="preserve">Рассмотрев предложения по кандидатуре для назначения членом </w:t>
      </w:r>
      <w:r>
        <w:rPr>
          <w:sz w:val="28"/>
          <w:szCs w:val="28"/>
        </w:rPr>
        <w:t xml:space="preserve">территориальной избирательной комиссии Правобережного округа города Липецка срока полномочий 2025 – 2030 гг. </w:t>
      </w:r>
      <w:r>
        <w:rPr>
          <w:rFonts w:ascii="Times New Roman CYR" w:hAnsi="Times New Roman CYR"/>
          <w:sz w:val="28"/>
          <w:szCs w:val="28"/>
        </w:rPr>
        <w:t xml:space="preserve">с правом решающего голоса, в соответствии с пунктом 6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3 статьи 5 Закона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 </w:t>
      </w:r>
      <w:r>
        <w:rPr>
          <w:sz w:val="28"/>
          <w:szCs w:val="28"/>
        </w:rPr>
        <w:t xml:space="preserve">территориальная избирательная комиссия Правобережного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>
      <w:pPr>
        <w:pStyle w:val="Style14"/>
        <w:numPr>
          <w:ilvl w:val="0"/>
          <w:numId w:val="1"/>
        </w:numPr>
        <w:jc w:val="both"/>
        <w:rPr>
          <w:b w:val="false"/>
          <w:bCs/>
        </w:rPr>
      </w:pPr>
      <w:r>
        <w:rPr>
          <w:b w:val="false"/>
          <w:bCs/>
        </w:rPr>
        <w:t xml:space="preserve">Предложить  </w:t>
      </w:r>
      <w:r>
        <w:rPr>
          <w:b w:val="false"/>
          <w:bCs/>
          <w:szCs w:val="28"/>
        </w:rPr>
        <w:t xml:space="preserve">избирательной  комиссии  Липецкой  области </w:t>
      </w:r>
      <w:r>
        <w:rPr>
          <w:b w:val="false"/>
          <w:bCs/>
        </w:rPr>
        <w:t>назначить</w:t>
      </w:r>
    </w:p>
    <w:p>
      <w:pPr>
        <w:pStyle w:val="Style14"/>
        <w:jc w:val="both"/>
        <w:rPr>
          <w:b w:val="false"/>
          <w:color w:val="FF0000"/>
          <w:sz w:val="16"/>
          <w:szCs w:val="16"/>
        </w:rPr>
      </w:pPr>
      <w:r>
        <w:rPr>
          <w:b w:val="false"/>
          <w:bCs/>
        </w:rPr>
        <w:t xml:space="preserve">членом территориальной избирательной комиссии </w:t>
      </w:r>
      <w:r>
        <w:rPr>
          <w:b w:val="false"/>
          <w:bCs/>
          <w:szCs w:val="28"/>
        </w:rPr>
        <w:t xml:space="preserve">Правобережного округа города Липецка    срока    полномочий    2025 - 2030  гг.    с   </w:t>
      </w:r>
      <w:r>
        <w:rPr>
          <w:b w:val="false"/>
          <w:bCs/>
        </w:rPr>
        <w:t xml:space="preserve">правом   решающего   голоса Захарова Александра Владимировича, 18 июня 1970 года рождения, образование высшее профессиональное, </w:t>
      </w:r>
      <w:r>
        <w:rPr>
          <w:b w:val="false"/>
          <w:bCs/>
          <w:iCs/>
          <w:szCs w:val="28"/>
        </w:rPr>
        <w:t xml:space="preserve">руководителя подразделения </w:t>
      </w:r>
      <w:r>
        <w:rPr>
          <w:b w:val="false"/>
          <w:bCs/>
          <w:iCs/>
          <w:szCs w:val="28"/>
        </w:rPr>
        <w:t xml:space="preserve">города Липецка </w:t>
      </w:r>
      <w:r>
        <w:rPr>
          <w:b w:val="false"/>
          <w:bCs/>
          <w:iCs/>
          <w:szCs w:val="28"/>
        </w:rPr>
        <w:t xml:space="preserve">Общества с ограниченной ответственностью «Форпост – МЕД». </w:t>
      </w:r>
    </w:p>
    <w:p>
      <w:pPr>
        <w:pStyle w:val="Normal"/>
        <w:tabs>
          <w:tab w:val="clear" w:pos="708"/>
          <w:tab w:val="left" w:pos="-2250" w:leader="none"/>
        </w:tabs>
        <w:jc w:val="both"/>
        <w:rPr>
          <w:sz w:val="28"/>
          <w:szCs w:val="28"/>
        </w:rPr>
      </w:pPr>
      <w:r>
        <w:rPr/>
        <w:tab/>
      </w:r>
      <w:r>
        <w:rPr>
          <w:sz w:val="28"/>
          <w:szCs w:val="28"/>
        </w:rPr>
        <w:t xml:space="preserve"> 2. Направить настоящее постановление в избир</w:t>
      </w:r>
      <w:bookmarkStart w:id="0" w:name="_GoBack"/>
      <w:bookmarkEnd w:id="0"/>
      <w:r>
        <w:rPr>
          <w:sz w:val="28"/>
          <w:szCs w:val="28"/>
        </w:rPr>
        <w:t xml:space="preserve">ательную комиссию Липецкой области.  </w:t>
      </w:r>
    </w:p>
    <w:p>
      <w:pPr>
        <w:pStyle w:val="Normal"/>
        <w:tabs>
          <w:tab w:val="clear" w:pos="708"/>
          <w:tab w:val="left" w:pos="-2250" w:leader="none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</w:t>
      </w:r>
    </w:p>
    <w:p>
      <w:pPr>
        <w:pStyle w:val="Normal"/>
        <w:tabs>
          <w:tab w:val="clear" w:pos="708"/>
          <w:tab w:val="left" w:pos="-2250" w:leader="none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Правобережного округа 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города Липецка</w:t>
        <w:tab/>
        <w:tab/>
        <w:tab/>
        <w:t xml:space="preserve">                                                        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Секретарь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Правобережного округа </w:t>
      </w:r>
    </w:p>
    <w:p>
      <w:pPr>
        <w:pStyle w:val="14-15"/>
        <w:spacing w:lineRule="auto" w:line="240"/>
        <w:ind w:hanging="0"/>
        <w:rPr>
          <w:sz w:val="22"/>
        </w:rPr>
      </w:pPr>
      <w:r>
        <w:rPr>
          <w:b/>
        </w:rPr>
        <w:t>города Липецка</w:t>
        <w:tab/>
        <w:t xml:space="preserve">                                                                           О.Ю. ПАНОВА</w:t>
      </w:r>
    </w:p>
    <w:p>
      <w:pPr>
        <w:pStyle w:val="Normal"/>
        <w:tabs>
          <w:tab w:val="clear" w:pos="708"/>
          <w:tab w:val="left" w:pos="-2250" w:leader="none"/>
        </w:tabs>
        <w:jc w:val="both"/>
        <w:rPr>
          <w:rFonts w:ascii="Times New Roman CYR" w:hAnsi="Times New Roman CYR"/>
          <w:sz w:val="28"/>
          <w:szCs w:val="28"/>
        </w:rPr>
      </w:pPr>
      <w:r>
        <w:rPr/>
      </w:r>
    </w:p>
    <w:sectPr>
      <w:type w:val="nextPage"/>
      <w:pgSz w:w="11906" w:h="16838"/>
      <w:pgMar w:left="1672" w:right="851" w:gutter="0" w:header="0" w:top="709" w:footer="0" w:bottom="907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08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caption" w:semiHidden="1" w:unhideWhenUsed="1" w:qFormat="1"/>
    <w:lsdException w:name="Title" w:qFormat="1"/>
    <w:lsdException w:name="Default Paragraph Font" w:uiPriority="1" w:semiHidden="1" w:unhideWhenUsed="1"/>
    <w:lsdException w:name="Subtitle" w:qFormat="1"/>
    <w:lsdException w:name="Strong" w:qFormat="1"/>
    <w:lsdException w:name="Emphasis" w:qFormat="1"/>
    <w:lsdException w:name="HTML Top of Form" w:uiPriority="99" w:semiHidden="1" w:unhideWhenUsed="1"/>
    <w:lsdException w:name="HTML Bottom of Form" w:uiPriority="99" w:semiHidden="1" w:unhideWhenUsed="1"/>
    <w:lsdException w:name="Normal Table" w:uiPriority="99" w:semiHidden="1" w:unhideWhenUsed="1" w:qFormat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uiPriority="99" w:semiHidden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 w:semiHidden="1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jc w:val="center"/>
    </w:pPr>
    <w:rPr>
      <w:b/>
      <w:sz w:val="28"/>
    </w:rPr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Title"/>
    <w:basedOn w:val="Normal"/>
    <w:qFormat/>
    <w:pPr>
      <w:jc w:val="center"/>
    </w:pPr>
    <w:rPr>
      <w:b/>
      <w:sz w:val="28"/>
    </w:rPr>
  </w:style>
  <w:style w:type="paragraph" w:styleId="Style21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LibreOffice/7.5.1.2$Windows_X86_64 LibreOffice_project/fcbaee479e84c6cd81291587d2ee68cba099e129</Application>
  <AppVersion>15.0000</AppVersion>
  <Pages>1</Pages>
  <Words>203</Words>
  <Characters>1460</Characters>
  <CharactersWithSpaces>1836</CharactersWithSpaces>
  <Paragraphs>22</Paragraphs>
  <Company>RUSSIA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2025-11-17T17:45:00Z</dcterms:created>
  <dc:creator>Margarita</dc:creator>
  <dc:description/>
  <dc:language>ru-RU</dc:language>
  <cp:lastModifiedBy/>
  <cp:lastPrinted>2025-11-20T09:43:42Z</cp:lastPrinted>
  <dcterms:modified xsi:type="dcterms:W3CDTF">2025-11-20T09:44:52Z</dcterms:modified>
  <cp:revision>4</cp:revision>
  <dc:subject/>
  <dc:title>ТЕРРИТОРИАЛЬНАЯ ИЗБИРАТЕЛЬНАЯ КОМИССИЯ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61AE582B922E4A19A35FC2C71033D057_13</vt:lpwstr>
  </property>
  <property fmtid="{D5CDD505-2E9C-101B-9397-08002B2CF9AE}" pid="3" name="KSOProductBuildVer">
    <vt:lpwstr>1049-12.2.0.23155</vt:lpwstr>
  </property>
</Properties>
</file>